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00413">
      <w:pPr>
        <w:keepNext w:val="0"/>
        <w:keepLines w:val="0"/>
        <w:widowControl/>
        <w:suppressLineNumbers w:val="0"/>
        <w:jc w:val="left"/>
        <w:rPr>
          <w:rFonts w:hint="default"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附件：</w:t>
      </w:r>
    </w:p>
    <w:p w14:paraId="25A19395">
      <w:pPr>
        <w:keepNext w:val="0"/>
        <w:keepLines w:val="0"/>
        <w:widowControl/>
        <w:suppressLineNumbers w:val="0"/>
        <w:jc w:val="center"/>
        <w:rPr>
          <w:rFonts w:hint="default"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《可行性研究报告》编制服务项目</w:t>
      </w:r>
    </w:p>
    <w:p w14:paraId="6A1F1C87">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 xml:space="preserve">一、服务内容： </w:t>
      </w:r>
    </w:p>
    <w:p w14:paraId="5071E39B">
      <w:pPr>
        <w:keepNext w:val="0"/>
        <w:keepLines w:val="0"/>
        <w:widowControl/>
        <w:numPr>
          <w:ilvl w:val="0"/>
          <w:numId w:val="0"/>
        </w:numPr>
        <w:suppressLineNumbers w:val="0"/>
        <w:ind w:firstLine="600" w:firstLineChars="200"/>
        <w:jc w:val="left"/>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对呼伦贝尔市人民医院原有内科病房楼进行升级改造，编制《可行性研究报告》服务，涉及改造建筑面积1.69万平方米，改造床位294张，主要改造内容为将4人（间）及以上病房改造为2-3人间及卫生间改造、适老及适残改造、供电供水系统改造、消防设施改造、排水系统改造，增加智能化设备，如智能呼叫系统等，以及电梯等设备更新。</w:t>
      </w:r>
    </w:p>
    <w:p w14:paraId="773C05AA">
      <w:pPr>
        <w:keepNext w:val="0"/>
        <w:keepLines w:val="0"/>
        <w:widowControl/>
        <w:numPr>
          <w:ilvl w:val="0"/>
          <w:numId w:val="1"/>
        </w:numPr>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编制任务：</w:t>
      </w:r>
    </w:p>
    <w:p w14:paraId="06BBDB43">
      <w:pPr>
        <w:keepNext w:val="0"/>
        <w:keepLines w:val="0"/>
        <w:widowControl/>
        <w:numPr>
          <w:ilvl w:val="0"/>
          <w:numId w:val="0"/>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该项目总投资计划 1011万元。政府投资</w:t>
      </w:r>
    </w:p>
    <w:p w14:paraId="03AE0689">
      <w:pPr>
        <w:keepNext w:val="0"/>
        <w:keepLines w:val="0"/>
        <w:widowControl/>
        <w:numPr>
          <w:ilvl w:val="0"/>
          <w:numId w:val="0"/>
        </w:numPr>
        <w:suppressLineNumbers w:val="0"/>
        <w:ind w:firstLine="300" w:firstLineChars="1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维修改造建筑物现有情况：内科病房楼于2003年建成，地上九层，地下一层；设施老化严重，三人间布局拥挤，导致患者隐私保护不足、感染控制难度大；暖气、给排水及消防系统存在安全隐患，无法满足当前医疗规范要求；随着区域人口结构老龄化和城镇化进程加速，住院需求不断上涨，对住院环境要求也越来越高。拟对塑钢窗、内门进行改造，对给排水、散热器、通风、消防等设施进行改造，更新2台电梯，对供氧和负压吸引系统、智能化等基础设施进行改造，对污水处理传染病区进行改造，以及采取维修改造期间病房的过渡保障措施。在项目建设必要性、要素保障性、工程可行性、运营有效性、财务合理性、影响可持续性、风险可控性等维度分别简述项目可行性研究结论，评价项目在经济、社会、环境等各方面效果和风险，提出项目是否可行的研究结论。 </w:t>
      </w:r>
    </w:p>
    <w:p w14:paraId="5E78A3BC">
      <w:pPr>
        <w:keepNext w:val="0"/>
        <w:keepLines w:val="0"/>
        <w:widowControl/>
        <w:numPr>
          <w:ilvl w:val="0"/>
          <w:numId w:val="1"/>
        </w:numPr>
        <w:suppressLineNumbers w:val="0"/>
        <w:ind w:left="0" w:leftChars="0" w:firstLine="0" w:firstLineChars="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编制依据</w:t>
      </w:r>
    </w:p>
    <w:p w14:paraId="5493112A">
      <w:pPr>
        <w:keepNext w:val="0"/>
        <w:keepLines w:val="0"/>
        <w:widowControl/>
        <w:numPr>
          <w:ilvl w:val="0"/>
          <w:numId w:val="2"/>
        </w:numPr>
        <w:suppressLineNumbers w:val="0"/>
        <w:ind w:left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国家和地方颁布的有关管理的法律法规、规章和规范性文件。</w:t>
      </w:r>
    </w:p>
    <w:p w14:paraId="0012A17F">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建设项目有关批准文件。</w:t>
      </w:r>
    </w:p>
    <w:p w14:paraId="3A02550E">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保护利用规划、主体功能区规划、城市总体规划等空间规划。</w:t>
      </w:r>
    </w:p>
    <w:p w14:paraId="68419AF3">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相关的行业发展规划、技术标准及产业政策。</w:t>
      </w:r>
    </w:p>
    <w:p w14:paraId="6185AF1A">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专业调查的技术规程（规定）。</w:t>
      </w:r>
    </w:p>
    <w:p w14:paraId="4F9EB891">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6）《国家发展改革委关于印发投资项目可行性研究报告编写大纲及说明的通知》（发改投资规〔2023〕304 号）。 </w:t>
      </w:r>
    </w:p>
    <w:p w14:paraId="241D38A9">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四、编制原则</w:t>
      </w:r>
    </w:p>
    <w:p w14:paraId="2C920DEB">
      <w:pPr>
        <w:keepNext w:val="0"/>
        <w:keepLines w:val="0"/>
        <w:widowControl/>
        <w:suppressLineNumbers w:val="0"/>
        <w:ind w:firstLine="600" w:firstLineChars="2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1）依法依规。符合国家和地方有关管理的法律法规、规章、政策规定和保护利用规划。</w:t>
      </w:r>
    </w:p>
    <w:p w14:paraId="52B52A8A">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真实可靠。应进行实地调查，确保数据准确。</w:t>
      </w:r>
    </w:p>
    <w:p w14:paraId="4B506F4B">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科学全面。调查 分析方法科学，内容全面，涵盖本文件规定的主要调查内容和分析内容。</w:t>
      </w:r>
    </w:p>
    <w:p w14:paraId="34940C75">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简明规范 。表述言简意赅、针对性强，重点说明现状、主要建设内容。</w:t>
      </w:r>
    </w:p>
    <w:p w14:paraId="082087BE">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突出重点。 </w:t>
      </w:r>
    </w:p>
    <w:p w14:paraId="1A0574BC">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五、编制程序包括：</w:t>
      </w:r>
      <w:r>
        <w:rPr>
          <w:rFonts w:hint="eastAsia" w:ascii="宋体" w:hAnsi="宋体" w:eastAsia="宋体" w:cs="宋体"/>
          <w:i w:val="0"/>
          <w:iCs w:val="0"/>
          <w:caps w:val="0"/>
          <w:color w:val="333333"/>
          <w:spacing w:val="0"/>
          <w:kern w:val="0"/>
          <w:sz w:val="30"/>
          <w:szCs w:val="30"/>
          <w:shd w:val="clear" w:fill="FFFFFF"/>
          <w:lang w:val="en-US" w:eastAsia="zh-CN" w:bidi="ar"/>
        </w:rPr>
        <w:t xml:space="preserve">资料准备、范围确认、现状调查、使用可行性分析、成果编制等。 </w:t>
      </w:r>
    </w:p>
    <w:p w14:paraId="3C383B05">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六、编制成果：</w:t>
      </w:r>
    </w:p>
    <w:p w14:paraId="01A0363C">
      <w:pPr>
        <w:keepNext w:val="0"/>
        <w:keepLines w:val="0"/>
        <w:widowControl/>
        <w:suppressLineNumbers w:val="0"/>
        <w:ind w:firstLine="300" w:firstLineChars="100"/>
        <w:jc w:val="left"/>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1）编制成果应对项目投资、技术、组织、财务、法律、社会、经济、风险等方面的可行性进行科学全面地研究、分析和论证，为投资决策提供科学依据。</w:t>
      </w:r>
    </w:p>
    <w:p w14:paraId="5991B1B7">
      <w:pPr>
        <w:keepNext w:val="0"/>
        <w:keepLines w:val="0"/>
        <w:widowControl/>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2）可行性报告7套。全套文件PDF版，方案汇报PPT。需现场进行方案汇报，根据甲方及评审意见完成至少2轮方案修改调整。</w:t>
      </w:r>
    </w:p>
    <w:p w14:paraId="6CBD99B2">
      <w:pPr>
        <w:keepNext w:val="0"/>
        <w:keepLines w:val="0"/>
        <w:widowControl/>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验收标准：编制成果应遵循相应的规范和标准，满足决策者定方案、定项目的需要，达到项目建设标准，出具符合国家、地方有关法律法规和政策规定及本次采购要求的《可行性研究报告》并通过相关评审机构的评审视为验收合格。</w:t>
      </w:r>
    </w:p>
    <w:p w14:paraId="16DD967A">
      <w:pPr>
        <w:keepNext w:val="0"/>
        <w:keepLines w:val="0"/>
        <w:widowControl/>
        <w:suppressLineNumbers w:val="0"/>
        <w:ind w:firstLine="300" w:firstLineChars="100"/>
        <w:jc w:val="left"/>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4）报价包含《可行性研究报告》评审所需费用并出具评审报告。</w:t>
      </w:r>
    </w:p>
    <w:p w14:paraId="5654D4A2">
      <w:pPr>
        <w:keepNext w:val="0"/>
        <w:keepLines w:val="0"/>
        <w:widowControl/>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p>
    <w:p w14:paraId="74C48670">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七、服务周期：</w:t>
      </w:r>
      <w:r>
        <w:rPr>
          <w:rFonts w:hint="eastAsia" w:ascii="宋体" w:hAnsi="宋体" w:eastAsia="宋体" w:cs="宋体"/>
          <w:i w:val="0"/>
          <w:iCs w:val="0"/>
          <w:caps w:val="0"/>
          <w:color w:val="333333"/>
          <w:spacing w:val="0"/>
          <w:kern w:val="0"/>
          <w:sz w:val="30"/>
          <w:szCs w:val="30"/>
          <w:shd w:val="clear" w:fill="FFFFFF"/>
          <w:lang w:val="en-US" w:eastAsia="zh-CN" w:bidi="ar"/>
        </w:rPr>
        <w:t>自合同签订之日起15个日历天内完成最终成果交付，含调研、设计、汇报及修改全流程。</w:t>
      </w:r>
    </w:p>
    <w:p w14:paraId="5D6C6CF4">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 xml:space="preserve">八、咨询机构有下列情形之一 的，委托方有权终止合同: </w:t>
      </w:r>
    </w:p>
    <w:p w14:paraId="01C543AD">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（1）咨询成果文件有重大失误、质量低劣或弄虚作假； </w:t>
      </w:r>
    </w:p>
    <w:p w14:paraId="4F7806A9">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（2）累计两次未在规定时限或者经批准的延期时限内完成委托任务； </w:t>
      </w:r>
    </w:p>
    <w:p w14:paraId="4D981E51">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（3）违反《工程咨询行业管理办法》有关规定； </w:t>
      </w:r>
    </w:p>
    <w:p w14:paraId="3439E064">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（4）咨询机构未与采购人沟通一致，擅自拒绝咨询服务任务； </w:t>
      </w:r>
    </w:p>
    <w:p w14:paraId="4DB25AA7">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（5）连续考核不合格的； </w:t>
      </w:r>
    </w:p>
    <w:p w14:paraId="04CB6FE9">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（6）其他违反法律法规规定的行为。 </w:t>
      </w:r>
    </w:p>
    <w:p w14:paraId="0FCACBEC">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投标资格要求：</w:t>
      </w:r>
    </w:p>
    <w:p w14:paraId="45375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1.满足《中华人民共和国政府采购法》第二十二条规定：</w:t>
      </w:r>
    </w:p>
    <w:p w14:paraId="34F5DF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（1）具有独立承担民事责任的能力；</w:t>
      </w:r>
    </w:p>
    <w:p w14:paraId="41314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（2）具有良好的商业信誉和健全的财务会计制度；</w:t>
      </w:r>
    </w:p>
    <w:p w14:paraId="669F8C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（3）具有履行合同所必需的设备和专业技术能力；</w:t>
      </w:r>
    </w:p>
    <w:p w14:paraId="26896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（4）有依法缴纳税收和社会保障资金的良好记录；</w:t>
      </w:r>
    </w:p>
    <w:p w14:paraId="65143A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（5）参加政府采购活动前三年内，在经营活动中没有重大违法记录；</w:t>
      </w:r>
    </w:p>
    <w:p w14:paraId="2E3031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（6）法律、行政法规规定的其他条件。</w:t>
      </w:r>
    </w:p>
    <w:p w14:paraId="54316C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（7）投标方需满足《工程咨询单位甲级资信证书》乙</w:t>
      </w:r>
      <w:bookmarkStart w:id="0" w:name="_GoBack"/>
      <w:bookmarkEnd w:id="0"/>
      <w:r>
        <w:rPr>
          <w:rFonts w:hint="eastAsia" w:ascii="宋体" w:hAnsi="宋体" w:eastAsia="宋体" w:cs="宋体"/>
          <w:i w:val="0"/>
          <w:iCs w:val="0"/>
          <w:caps w:val="0"/>
          <w:color w:val="333333"/>
          <w:spacing w:val="0"/>
          <w:kern w:val="0"/>
          <w:sz w:val="30"/>
          <w:szCs w:val="30"/>
          <w:shd w:val="clear" w:fill="FFFFFF"/>
          <w:lang w:val="en-US" w:eastAsia="zh-CN" w:bidi="ar"/>
        </w:rPr>
        <w:t>级及以上资质。</w:t>
      </w:r>
    </w:p>
    <w:p w14:paraId="5B037E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7"/>
          <w:szCs w:val="27"/>
        </w:rPr>
      </w:pPr>
    </w:p>
    <w:p w14:paraId="5E17E298">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参加投标、比价的企业递交文件需提供的材料：</w:t>
      </w:r>
    </w:p>
    <w:p w14:paraId="24AE2ACA">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1．填报“报名供应商登记表”，需提供有效的营业执照和有效的基本账户开户许可证或基本存款账户信息复印件加盖公章（见附件1）；</w:t>
      </w:r>
    </w:p>
    <w:p w14:paraId="264FCF5E">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2．投标供应商须提供3年财务审计报告和有依法缴纳税收和社会保障资金的良好记录。</w:t>
      </w:r>
    </w:p>
    <w:p w14:paraId="4D9EBD5A">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供应商未被列入“信用中国”网站(wwm.creditchina.gov.cn)“记录失信被执行人或重大税收违法案件当事人名单或政府采购严重违法失信行为”记录名单;不处于中国政府采购(www.ccgp.gov.cn)“政府采购严重违法失信行为信息记录”中的禁止参加政府采购活动期间(提供上述两个网站的打印页并盖章)。</w:t>
      </w:r>
    </w:p>
    <w:p w14:paraId="0EC59A75">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5．递交文件时需出具身份证原件，并出具经法定代表人签字、公司盖章的“授权委托书”（见附件2）；</w:t>
      </w:r>
    </w:p>
    <w:p w14:paraId="1AD43628">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p>
    <w:p w14:paraId="6A7F2721"/>
    <w:p w14:paraId="306CFCDE"/>
    <w:p w14:paraId="2B5E7B89"/>
    <w:p w14:paraId="79D9020B"/>
    <w:p w14:paraId="070471DC"/>
    <w:p w14:paraId="4835121F"/>
    <w:p w14:paraId="44CB317C"/>
    <w:p w14:paraId="1B8541FA"/>
    <w:p w14:paraId="5A1B480A"/>
    <w:p w14:paraId="7DA2CBAF"/>
    <w:p w14:paraId="4C9F2D43"/>
    <w:p w14:paraId="21ECA506"/>
    <w:p w14:paraId="1ABAF4B3"/>
    <w:p w14:paraId="5D9E62B4"/>
    <w:p w14:paraId="6C79B040"/>
    <w:p w14:paraId="7A9B7FAA"/>
    <w:p w14:paraId="097DDFBB"/>
    <w:p w14:paraId="3021E8E1"/>
    <w:p w14:paraId="34484164"/>
    <w:p w14:paraId="565F8786"/>
    <w:p w14:paraId="199734EB"/>
    <w:p w14:paraId="60515866"/>
    <w:p w14:paraId="65A7E925"/>
    <w:p w14:paraId="167A5583"/>
    <w:p w14:paraId="38823C94"/>
    <w:p w14:paraId="76E1CB98"/>
    <w:p w14:paraId="4697B885"/>
    <w:p w14:paraId="795AA217"/>
    <w:p w14:paraId="4E70031B"/>
    <w:p w14:paraId="14F2B9A8"/>
    <w:p w14:paraId="57D7A6EA"/>
    <w:p w14:paraId="021E6C6D"/>
    <w:p w14:paraId="002A8772"/>
    <w:p w14:paraId="3E4BC6B0"/>
    <w:p w14:paraId="4F74C174"/>
    <w:p w14:paraId="33803A35"/>
    <w:p w14:paraId="701CE2DE"/>
    <w:p w14:paraId="64379E61"/>
    <w:p w14:paraId="7B20E034">
      <w:pPr>
        <w:rPr>
          <w:rFonts w:hint="eastAsia"/>
          <w:sz w:val="32"/>
          <w:szCs w:val="32"/>
          <w:lang w:val="en-US" w:eastAsia="zh-CN"/>
        </w:rPr>
      </w:pPr>
      <w:r>
        <w:rPr>
          <w:rFonts w:hint="eastAsia"/>
          <w:sz w:val="32"/>
          <w:szCs w:val="32"/>
          <w:lang w:eastAsia="zh-CN"/>
        </w:rPr>
        <w:t>附件</w:t>
      </w:r>
      <w:r>
        <w:rPr>
          <w:rFonts w:hint="eastAsia"/>
          <w:sz w:val="32"/>
          <w:szCs w:val="32"/>
          <w:lang w:val="en-US" w:eastAsia="zh-CN"/>
        </w:rPr>
        <w:t>1</w:t>
      </w:r>
    </w:p>
    <w:p w14:paraId="2F264326">
      <w:pPr>
        <w:pStyle w:val="2"/>
        <w:bidi w:val="0"/>
        <w:jc w:val="center"/>
        <w:rPr>
          <w:rFonts w:hint="eastAsia" w:asciiTheme="majorEastAsia" w:hAnsiTheme="majorEastAsia" w:eastAsiaTheme="majorEastAsia" w:cstheme="majorEastAsia"/>
          <w:sz w:val="44"/>
          <w:szCs w:val="44"/>
        </w:rPr>
      </w:pPr>
      <w:r>
        <w:rPr>
          <w:rFonts w:hint="eastAsia" w:ascii="宋体" w:hAnsi="宋体" w:eastAsia="宋体" w:cs="宋体"/>
          <w:i w:val="0"/>
          <w:iCs w:val="0"/>
          <w:caps w:val="0"/>
          <w:color w:val="333333"/>
          <w:spacing w:val="0"/>
          <w:sz w:val="44"/>
          <w:szCs w:val="44"/>
          <w:shd w:val="clear" w:fill="FFFFFF"/>
        </w:rPr>
        <w:t>报名供应商登记表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1F3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2F303FD">
            <w:pPr>
              <w:pStyle w:val="9"/>
              <w:widowControl w:val="0"/>
              <w:spacing w:before="89" w:line="222" w:lineRule="auto"/>
              <w:ind w:left="107"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投标人名称</w:t>
            </w:r>
          </w:p>
        </w:tc>
        <w:tc>
          <w:tcPr>
            <w:tcW w:w="2130" w:type="dxa"/>
            <w:vAlign w:val="top"/>
          </w:tcPr>
          <w:p w14:paraId="39E3829B">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2CDA0BEC">
            <w:pPr>
              <w:pStyle w:val="9"/>
              <w:widowControl w:val="0"/>
              <w:spacing w:before="88" w:line="223" w:lineRule="auto"/>
              <w:ind w:left="104"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注册资金</w:t>
            </w:r>
          </w:p>
        </w:tc>
        <w:tc>
          <w:tcPr>
            <w:tcW w:w="2131" w:type="dxa"/>
          </w:tcPr>
          <w:p w14:paraId="067837A1">
            <w:pPr>
              <w:widowControl w:val="0"/>
              <w:rPr>
                <w:rFonts w:hint="eastAsia" w:ascii="仿宋" w:hAnsi="仿宋" w:eastAsia="仿宋" w:cs="仿宋"/>
                <w:sz w:val="32"/>
                <w:szCs w:val="32"/>
                <w:vertAlign w:val="baseline"/>
              </w:rPr>
            </w:pPr>
          </w:p>
        </w:tc>
      </w:tr>
      <w:tr w14:paraId="19B9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7B50FA73">
            <w:pPr>
              <w:pStyle w:val="9"/>
              <w:widowControl w:val="0"/>
              <w:spacing w:before="84"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注册地</w:t>
            </w:r>
          </w:p>
        </w:tc>
        <w:tc>
          <w:tcPr>
            <w:tcW w:w="2130" w:type="dxa"/>
            <w:vAlign w:val="top"/>
          </w:tcPr>
          <w:p w14:paraId="2ADFB14F">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1E4CC6D1">
            <w:pPr>
              <w:pStyle w:val="9"/>
              <w:widowControl w:val="0"/>
              <w:spacing w:before="84" w:line="223" w:lineRule="auto"/>
              <w:ind w:left="104"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注册时间</w:t>
            </w:r>
          </w:p>
        </w:tc>
        <w:tc>
          <w:tcPr>
            <w:tcW w:w="2131" w:type="dxa"/>
          </w:tcPr>
          <w:p w14:paraId="3A634F8E">
            <w:pPr>
              <w:widowControl w:val="0"/>
              <w:rPr>
                <w:rFonts w:hint="eastAsia" w:ascii="仿宋" w:hAnsi="仿宋" w:eastAsia="仿宋" w:cs="仿宋"/>
                <w:sz w:val="32"/>
                <w:szCs w:val="32"/>
                <w:vertAlign w:val="baseline"/>
              </w:rPr>
            </w:pPr>
          </w:p>
        </w:tc>
      </w:tr>
      <w:tr w14:paraId="355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46204A6">
            <w:pPr>
              <w:pStyle w:val="9"/>
              <w:widowControl w:val="0"/>
              <w:spacing w:before="86" w:line="221"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法定代表人</w:t>
            </w:r>
          </w:p>
        </w:tc>
        <w:tc>
          <w:tcPr>
            <w:tcW w:w="2130" w:type="dxa"/>
            <w:vAlign w:val="top"/>
          </w:tcPr>
          <w:p w14:paraId="10A2A541">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0E485D9E">
            <w:pPr>
              <w:pStyle w:val="9"/>
              <w:widowControl w:val="0"/>
              <w:spacing w:before="86"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联系电话</w:t>
            </w:r>
          </w:p>
        </w:tc>
        <w:tc>
          <w:tcPr>
            <w:tcW w:w="2131" w:type="dxa"/>
          </w:tcPr>
          <w:p w14:paraId="0C2BC74F">
            <w:pPr>
              <w:widowControl w:val="0"/>
              <w:rPr>
                <w:rFonts w:hint="eastAsia" w:ascii="仿宋" w:hAnsi="仿宋" w:eastAsia="仿宋" w:cs="仿宋"/>
                <w:sz w:val="32"/>
                <w:szCs w:val="32"/>
                <w:vertAlign w:val="baseline"/>
              </w:rPr>
            </w:pPr>
          </w:p>
        </w:tc>
      </w:tr>
      <w:tr w14:paraId="7540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928BA73">
            <w:pPr>
              <w:pStyle w:val="9"/>
              <w:widowControl w:val="0"/>
              <w:spacing w:before="87" w:line="221"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技术负责人</w:t>
            </w:r>
          </w:p>
        </w:tc>
        <w:tc>
          <w:tcPr>
            <w:tcW w:w="2130" w:type="dxa"/>
            <w:vAlign w:val="top"/>
          </w:tcPr>
          <w:p w14:paraId="14E8D574">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6F956E5B">
            <w:pPr>
              <w:pStyle w:val="9"/>
              <w:widowControl w:val="0"/>
              <w:spacing w:before="87"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联系电话</w:t>
            </w:r>
          </w:p>
        </w:tc>
        <w:tc>
          <w:tcPr>
            <w:tcW w:w="2131" w:type="dxa"/>
          </w:tcPr>
          <w:p w14:paraId="3D9CA1AF">
            <w:pPr>
              <w:widowControl w:val="0"/>
              <w:rPr>
                <w:rFonts w:hint="eastAsia" w:ascii="仿宋" w:hAnsi="仿宋" w:eastAsia="仿宋" w:cs="仿宋"/>
                <w:sz w:val="32"/>
                <w:szCs w:val="32"/>
                <w:vertAlign w:val="baseline"/>
              </w:rPr>
            </w:pPr>
          </w:p>
        </w:tc>
      </w:tr>
      <w:tr w14:paraId="1895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122CC75B">
            <w:pPr>
              <w:pStyle w:val="9"/>
              <w:widowControl w:val="0"/>
              <w:spacing w:before="88" w:line="222"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开户银行</w:t>
            </w:r>
          </w:p>
        </w:tc>
        <w:tc>
          <w:tcPr>
            <w:tcW w:w="6392" w:type="dxa"/>
            <w:gridSpan w:val="3"/>
            <w:vAlign w:val="top"/>
          </w:tcPr>
          <w:p w14:paraId="541A7215">
            <w:pPr>
              <w:widowControl w:val="0"/>
              <w:rPr>
                <w:rFonts w:hint="eastAsia" w:ascii="仿宋" w:hAnsi="仿宋" w:eastAsia="仿宋" w:cs="仿宋"/>
                <w:sz w:val="32"/>
                <w:szCs w:val="32"/>
                <w:vertAlign w:val="baseline"/>
              </w:rPr>
            </w:pPr>
          </w:p>
        </w:tc>
      </w:tr>
      <w:tr w14:paraId="4150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0A958B2">
            <w:pPr>
              <w:pStyle w:val="9"/>
              <w:widowControl w:val="0"/>
              <w:spacing w:before="89" w:line="222"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开户银行账号</w:t>
            </w:r>
          </w:p>
        </w:tc>
        <w:tc>
          <w:tcPr>
            <w:tcW w:w="6392" w:type="dxa"/>
            <w:gridSpan w:val="3"/>
            <w:vAlign w:val="top"/>
          </w:tcPr>
          <w:p w14:paraId="04F6D6C1">
            <w:pPr>
              <w:widowControl w:val="0"/>
              <w:rPr>
                <w:rFonts w:hint="eastAsia" w:ascii="仿宋" w:hAnsi="仿宋" w:eastAsia="仿宋" w:cs="仿宋"/>
                <w:sz w:val="32"/>
                <w:szCs w:val="32"/>
                <w:vertAlign w:val="baseline"/>
              </w:rPr>
            </w:pPr>
          </w:p>
        </w:tc>
      </w:tr>
      <w:tr w14:paraId="1CB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16422BEA">
            <w:pPr>
              <w:pStyle w:val="9"/>
              <w:widowControl w:val="0"/>
              <w:spacing w:before="90" w:line="222" w:lineRule="auto"/>
              <w:ind w:left="107"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主营范围</w:t>
            </w:r>
          </w:p>
        </w:tc>
        <w:tc>
          <w:tcPr>
            <w:tcW w:w="6392" w:type="dxa"/>
            <w:gridSpan w:val="3"/>
          </w:tcPr>
          <w:p w14:paraId="10464D84">
            <w:pPr>
              <w:widowControl w:val="0"/>
              <w:rPr>
                <w:rFonts w:hint="eastAsia" w:ascii="仿宋" w:hAnsi="仿宋" w:eastAsia="仿宋" w:cs="仿宋"/>
                <w:sz w:val="32"/>
                <w:szCs w:val="32"/>
                <w:vertAlign w:val="baseline"/>
              </w:rPr>
            </w:pPr>
          </w:p>
        </w:tc>
      </w:tr>
      <w:tr w14:paraId="2B61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77680B9A">
            <w:pPr>
              <w:pStyle w:val="9"/>
              <w:widowControl w:val="0"/>
              <w:spacing w:before="91" w:line="222" w:lineRule="auto"/>
              <w:ind w:left="108"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企业资质</w:t>
            </w:r>
          </w:p>
        </w:tc>
        <w:tc>
          <w:tcPr>
            <w:tcW w:w="6392" w:type="dxa"/>
            <w:gridSpan w:val="3"/>
          </w:tcPr>
          <w:p w14:paraId="3631418C">
            <w:pPr>
              <w:widowControl w:val="0"/>
              <w:rPr>
                <w:rFonts w:hint="eastAsia" w:ascii="仿宋" w:hAnsi="仿宋" w:eastAsia="仿宋" w:cs="仿宋"/>
                <w:sz w:val="32"/>
                <w:szCs w:val="32"/>
                <w:vertAlign w:val="baseline"/>
              </w:rPr>
            </w:pPr>
          </w:p>
        </w:tc>
      </w:tr>
    </w:tbl>
    <w:p w14:paraId="0861C5EE">
      <w:pPr>
        <w:rPr>
          <w:rFonts w:hint="eastAsia"/>
        </w:rPr>
      </w:pPr>
    </w:p>
    <w:p w14:paraId="6F46DC45">
      <w:pPr>
        <w:rPr>
          <w:rFonts w:hint="default"/>
          <w:lang w:val="en-US" w:eastAsia="zh-CN"/>
        </w:rPr>
      </w:pPr>
    </w:p>
    <w:p w14:paraId="54F75DDF">
      <w:pPr>
        <w:rPr>
          <w:rFonts w:hint="default"/>
          <w:lang w:val="en-US" w:eastAsia="zh-CN"/>
        </w:rPr>
      </w:pPr>
    </w:p>
    <w:p w14:paraId="7E845A0A">
      <w:pPr>
        <w:rPr>
          <w:rFonts w:hint="default"/>
          <w:lang w:val="en-US" w:eastAsia="zh-CN"/>
        </w:rPr>
      </w:pPr>
    </w:p>
    <w:p w14:paraId="5195C678">
      <w:pPr>
        <w:rPr>
          <w:rFonts w:hint="default"/>
          <w:lang w:val="en-US" w:eastAsia="zh-CN"/>
        </w:rPr>
      </w:pPr>
    </w:p>
    <w:p w14:paraId="4488E44E">
      <w:pPr>
        <w:rPr>
          <w:rFonts w:hint="default"/>
          <w:lang w:val="en-US" w:eastAsia="zh-CN"/>
        </w:rPr>
      </w:pPr>
    </w:p>
    <w:p w14:paraId="55118532">
      <w:pPr>
        <w:rPr>
          <w:rFonts w:hint="default"/>
          <w:lang w:val="en-US" w:eastAsia="zh-CN"/>
        </w:rPr>
      </w:pPr>
    </w:p>
    <w:p w14:paraId="19AA33F3">
      <w:pPr>
        <w:rPr>
          <w:rFonts w:hint="default"/>
          <w:lang w:val="en-US" w:eastAsia="zh-CN"/>
        </w:rPr>
      </w:pPr>
    </w:p>
    <w:p w14:paraId="7BAD0051">
      <w:pPr>
        <w:rPr>
          <w:rFonts w:hint="default"/>
          <w:lang w:val="en-US" w:eastAsia="zh-CN"/>
        </w:rPr>
      </w:pPr>
    </w:p>
    <w:p w14:paraId="33643A22">
      <w:pPr>
        <w:rPr>
          <w:rFonts w:hint="default"/>
          <w:lang w:val="en-US" w:eastAsia="zh-CN"/>
        </w:rPr>
      </w:pPr>
    </w:p>
    <w:p w14:paraId="65726C12">
      <w:pPr>
        <w:rPr>
          <w:rFonts w:hint="default"/>
          <w:lang w:val="en-US" w:eastAsia="zh-CN"/>
        </w:rPr>
      </w:pPr>
    </w:p>
    <w:p w14:paraId="729381FF">
      <w:pPr>
        <w:rPr>
          <w:rFonts w:hint="default"/>
          <w:lang w:val="en-US" w:eastAsia="zh-CN"/>
        </w:rPr>
      </w:pPr>
    </w:p>
    <w:p w14:paraId="278B51F2">
      <w:pPr>
        <w:rPr>
          <w:rFonts w:hint="default"/>
          <w:lang w:val="en-US" w:eastAsia="zh-CN"/>
        </w:rPr>
      </w:pPr>
    </w:p>
    <w:p w14:paraId="4635463D">
      <w:pPr>
        <w:rPr>
          <w:rFonts w:hint="default"/>
          <w:lang w:val="en-US" w:eastAsia="zh-CN"/>
        </w:rPr>
      </w:pPr>
    </w:p>
    <w:p w14:paraId="21DF975C">
      <w:pPr>
        <w:rPr>
          <w:rFonts w:hint="default"/>
          <w:lang w:val="en-US" w:eastAsia="zh-CN"/>
        </w:rPr>
      </w:pPr>
    </w:p>
    <w:p w14:paraId="36D4ECE2">
      <w:pPr>
        <w:rPr>
          <w:rFonts w:hint="default"/>
          <w:lang w:val="en-US" w:eastAsia="zh-CN"/>
        </w:rPr>
      </w:pPr>
    </w:p>
    <w:p w14:paraId="160EA777">
      <w:pPr>
        <w:rPr>
          <w:rFonts w:hint="default"/>
          <w:lang w:val="en-US" w:eastAsia="zh-CN"/>
        </w:rPr>
      </w:pPr>
    </w:p>
    <w:p w14:paraId="217C2CDA">
      <w:pPr>
        <w:rPr>
          <w:rFonts w:hint="eastAsia"/>
          <w:sz w:val="32"/>
          <w:szCs w:val="32"/>
          <w:lang w:val="en-US" w:eastAsia="zh-CN"/>
        </w:rPr>
      </w:pPr>
      <w:r>
        <w:rPr>
          <w:rFonts w:hint="eastAsia"/>
          <w:sz w:val="32"/>
          <w:szCs w:val="32"/>
          <w:lang w:val="en-US" w:eastAsia="zh-CN"/>
        </w:rPr>
        <w:t>附件2</w:t>
      </w:r>
    </w:p>
    <w:p w14:paraId="7D5F6AEA">
      <w:pPr>
        <w:jc w:val="center"/>
        <w:rPr>
          <w:rFonts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授权委托书</w:t>
      </w:r>
    </w:p>
    <w:p w14:paraId="16DB3DBE">
      <w:pPr>
        <w:ind w:firstLine="480" w:firstLineChars="200"/>
        <w:rPr>
          <w:rFonts w:ascii="仿宋" w:hAnsi="仿宋" w:eastAsia="仿宋" w:cs="仿宋"/>
          <w:sz w:val="24"/>
          <w:szCs w:val="24"/>
        </w:rPr>
      </w:pPr>
      <w:r>
        <w:rPr>
          <w:rFonts w:hint="eastAsia" w:ascii="仿宋" w:hAnsi="仿宋" w:eastAsia="仿宋" w:cs="仿宋"/>
          <w:sz w:val="24"/>
          <w:szCs w:val="24"/>
          <w:lang w:eastAsia="zh-CN"/>
        </w:rPr>
        <w:t>本人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（姓名）系</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（投标人名称）的法定代表人，现委托</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（姓名）为我方代理人，参加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（项目名称）的招标，项目编号：</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。代理人根据授权，以我方名义签署、澄清确认、递交、撤回、修改招标项目投标文件、签订合同和处理有关事宜，其法律后果由我方承担。</w:t>
      </w:r>
      <w:r>
        <w:rPr>
          <w:rFonts w:hint="eastAsia" w:ascii="仿宋" w:hAnsi="仿宋" w:eastAsia="仿宋" w:cs="仿宋"/>
          <w:sz w:val="24"/>
          <w:szCs w:val="24"/>
        </w:rPr>
        <w:t>委托期限：</w:t>
      </w:r>
      <w:r>
        <w:rPr>
          <w:rFonts w:hint="eastAsia" w:ascii="仿宋" w:hAnsi="仿宋" w:eastAsia="仿宋" w:cs="仿宋"/>
          <w:sz w:val="24"/>
          <w:szCs w:val="24"/>
          <w:u w:val="single"/>
        </w:rPr>
        <w:t xml:space="preserve">                </w:t>
      </w:r>
    </w:p>
    <w:p w14:paraId="73DC7065">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代理人无转委托权。</w:t>
      </w:r>
    </w:p>
    <w:p w14:paraId="6AD0D2BE">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投 标 人（盖章）：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6831AD32">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法定代表人（签字）：</w:t>
      </w:r>
      <w:r>
        <w:rPr>
          <w:rFonts w:hint="eastAsia" w:ascii="仿宋" w:hAnsi="仿宋" w:eastAsia="仿宋" w:cs="仿宋"/>
          <w:sz w:val="24"/>
          <w:szCs w:val="24"/>
          <w:u w:val="single"/>
          <w:lang w:eastAsia="zh-CN"/>
        </w:rPr>
        <w:t xml:space="preserve">                          </w:t>
      </w:r>
    </w:p>
    <w:p w14:paraId="54CE3FD7">
      <w:pPr>
        <w:ind w:firstLine="480" w:firstLineChars="200"/>
        <w:rPr>
          <w:rFonts w:ascii="仿宋" w:hAnsi="仿宋" w:eastAsia="仿宋" w:cs="仿宋"/>
          <w:sz w:val="24"/>
          <w:szCs w:val="24"/>
          <w:u w:val="single"/>
          <w:lang w:eastAsia="zh-CN"/>
        </w:rPr>
      </w:pPr>
      <w:r>
        <w:rPr>
          <w:rFonts w:hint="eastAsia" w:ascii="仿宋" w:hAnsi="仿宋" w:eastAsia="仿宋" w:cs="仿宋"/>
          <w:sz w:val="24"/>
          <w:szCs w:val="24"/>
          <w:lang w:eastAsia="zh-CN"/>
        </w:rPr>
        <w:t>授权委托人（签字）：</w:t>
      </w:r>
      <w:r>
        <w:rPr>
          <w:rFonts w:hint="eastAsia" w:ascii="仿宋" w:hAnsi="仿宋" w:eastAsia="仿宋" w:cs="仿宋"/>
          <w:sz w:val="24"/>
          <w:szCs w:val="24"/>
          <w:u w:val="single"/>
          <w:lang w:eastAsia="zh-CN"/>
        </w:rPr>
        <w:t xml:space="preserve">                          </w:t>
      </w:r>
    </w:p>
    <w:p w14:paraId="0773EB6F">
      <w:pPr>
        <w:ind w:firstLine="640" w:firstLineChars="200"/>
        <w:rPr>
          <w:rFonts w:ascii="仿宋" w:hAnsi="仿宋" w:eastAsia="仿宋" w:cs="仿宋"/>
          <w:sz w:val="32"/>
          <w:szCs w:val="32"/>
          <w:u w:val="single"/>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1"/>
        <w:gridCol w:w="4291"/>
      </w:tblGrid>
      <w:tr w14:paraId="54B5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051BAA04">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法定代表人身份证扫描件</w:t>
            </w:r>
          </w:p>
          <w:p w14:paraId="6F583FEC">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585720" cy="1607820"/>
                  <wp:effectExtent l="0" t="0" r="5080" b="11430"/>
                  <wp:docPr id="15973215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21537"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00284" cy="1616960"/>
                          </a:xfrm>
                          <a:prstGeom prst="rect">
                            <a:avLst/>
                          </a:prstGeom>
                          <a:noFill/>
                          <a:ln>
                            <a:noFill/>
                          </a:ln>
                        </pic:spPr>
                      </pic:pic>
                    </a:graphicData>
                  </a:graphic>
                </wp:inline>
              </w:drawing>
            </w:r>
          </w:p>
        </w:tc>
        <w:tc>
          <w:tcPr>
            <w:tcW w:w="4261" w:type="dxa"/>
          </w:tcPr>
          <w:p w14:paraId="27994044">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法定代表人身份证扫描件</w:t>
            </w:r>
          </w:p>
          <w:p w14:paraId="3D432A2C">
            <w:pPr>
              <w:widowControl/>
              <w:jc w:val="center"/>
              <w:rPr>
                <w:rFonts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619375" cy="1619885"/>
                  <wp:effectExtent l="0" t="0" r="9525" b="18415"/>
                  <wp:docPr id="4712388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38849"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63084" cy="1647034"/>
                          </a:xfrm>
                          <a:prstGeom prst="rect">
                            <a:avLst/>
                          </a:prstGeom>
                          <a:noFill/>
                          <a:ln>
                            <a:noFill/>
                          </a:ln>
                        </pic:spPr>
                      </pic:pic>
                    </a:graphicData>
                  </a:graphic>
                </wp:inline>
              </w:drawing>
            </w:r>
          </w:p>
        </w:tc>
      </w:tr>
      <w:tr w14:paraId="1F2D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95023E">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授权委托人身份证扫描件</w:t>
            </w:r>
          </w:p>
          <w:p w14:paraId="1F2BDCF8">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585720" cy="1607820"/>
                  <wp:effectExtent l="0" t="0" r="5080" b="11430"/>
                  <wp:docPr id="13341051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0515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00284" cy="1616960"/>
                          </a:xfrm>
                          <a:prstGeom prst="rect">
                            <a:avLst/>
                          </a:prstGeom>
                          <a:noFill/>
                          <a:ln>
                            <a:noFill/>
                          </a:ln>
                        </pic:spPr>
                      </pic:pic>
                    </a:graphicData>
                  </a:graphic>
                </wp:inline>
              </w:drawing>
            </w:r>
          </w:p>
        </w:tc>
        <w:tc>
          <w:tcPr>
            <w:tcW w:w="4261" w:type="dxa"/>
          </w:tcPr>
          <w:p w14:paraId="70C8CAEA">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授权委托人身份证扫描件</w:t>
            </w:r>
          </w:p>
          <w:p w14:paraId="621D7562">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619375" cy="1619885"/>
                  <wp:effectExtent l="0" t="0" r="9525" b="18415"/>
                  <wp:docPr id="16470394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39477"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63084" cy="1647034"/>
                          </a:xfrm>
                          <a:prstGeom prst="rect">
                            <a:avLst/>
                          </a:prstGeom>
                          <a:noFill/>
                          <a:ln>
                            <a:noFill/>
                          </a:ln>
                        </pic:spPr>
                      </pic:pic>
                    </a:graphicData>
                  </a:graphic>
                </wp:inline>
              </w:drawing>
            </w:r>
          </w:p>
        </w:tc>
      </w:tr>
    </w:tbl>
    <w:p w14:paraId="1E46DF1B">
      <w:pPr>
        <w:rPr>
          <w:rFonts w:ascii="仿宋" w:hAnsi="仿宋" w:eastAsia="仿宋" w:cs="仿宋"/>
          <w:sz w:val="32"/>
          <w:szCs w:val="32"/>
        </w:rPr>
      </w:pPr>
      <w:r>
        <w:rPr>
          <w:rFonts w:hint="eastAsia" w:ascii="仿宋" w:hAnsi="仿宋" w:eastAsia="仿宋" w:cs="仿宋"/>
          <w:sz w:val="32"/>
          <w:szCs w:val="32"/>
        </w:rPr>
        <w:t xml:space="preserve"> </w:t>
      </w:r>
    </w:p>
    <w:p w14:paraId="1FE9C18A">
      <w:pPr>
        <w:ind w:firstLine="640" w:firstLineChars="200"/>
        <w:jc w:val="right"/>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068059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A2D24"/>
    <w:multiLevelType w:val="singleLevel"/>
    <w:tmpl w:val="0D2A2D24"/>
    <w:lvl w:ilvl="0" w:tentative="0">
      <w:start w:val="1"/>
      <w:numFmt w:val="decimal"/>
      <w:suff w:val="nothing"/>
      <w:lvlText w:val="%1）"/>
      <w:lvlJc w:val="left"/>
    </w:lvl>
  </w:abstractNum>
  <w:abstractNum w:abstractNumId="1">
    <w:nsid w:val="1031ABA2"/>
    <w:multiLevelType w:val="singleLevel"/>
    <w:tmpl w:val="1031ABA2"/>
    <w:lvl w:ilvl="0" w:tentative="0">
      <w:start w:val="2"/>
      <w:numFmt w:val="chineseCounting"/>
      <w:suff w:val="nothing"/>
      <w:lvlText w:val="%1、"/>
      <w:lvlJc w:val="left"/>
      <w:rPr>
        <w:rFonts w:hint="eastAsia"/>
      </w:rPr>
    </w:lvl>
  </w:abstractNum>
  <w:abstractNum w:abstractNumId="2">
    <w:nsid w:val="3A4CFDB6"/>
    <w:multiLevelType w:val="singleLevel"/>
    <w:tmpl w:val="3A4CFDB6"/>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23C72"/>
    <w:rsid w:val="08041FC1"/>
    <w:rsid w:val="0C2708D5"/>
    <w:rsid w:val="0E1B00A5"/>
    <w:rsid w:val="0E970598"/>
    <w:rsid w:val="14BD24CD"/>
    <w:rsid w:val="15580BDA"/>
    <w:rsid w:val="169E7F4E"/>
    <w:rsid w:val="17231CAA"/>
    <w:rsid w:val="18AE443D"/>
    <w:rsid w:val="20FE3AFE"/>
    <w:rsid w:val="22717D6E"/>
    <w:rsid w:val="24D858C0"/>
    <w:rsid w:val="285A74F6"/>
    <w:rsid w:val="299203D3"/>
    <w:rsid w:val="2A42038B"/>
    <w:rsid w:val="2A4272D2"/>
    <w:rsid w:val="330A0B7A"/>
    <w:rsid w:val="37C329C2"/>
    <w:rsid w:val="39042FE9"/>
    <w:rsid w:val="3CCB3E6D"/>
    <w:rsid w:val="40EB7BAD"/>
    <w:rsid w:val="420F4A55"/>
    <w:rsid w:val="42791172"/>
    <w:rsid w:val="430E5D85"/>
    <w:rsid w:val="47142AC6"/>
    <w:rsid w:val="47E23677"/>
    <w:rsid w:val="4DE16EA9"/>
    <w:rsid w:val="52D41ACF"/>
    <w:rsid w:val="54F458AC"/>
    <w:rsid w:val="584B67ED"/>
    <w:rsid w:val="58CD149A"/>
    <w:rsid w:val="5DD63F84"/>
    <w:rsid w:val="6031230F"/>
    <w:rsid w:val="65A713DD"/>
    <w:rsid w:val="672857AC"/>
    <w:rsid w:val="677E47DA"/>
    <w:rsid w:val="68FE11FC"/>
    <w:rsid w:val="694035C3"/>
    <w:rsid w:val="69823833"/>
    <w:rsid w:val="72D34877"/>
    <w:rsid w:val="73F47B44"/>
    <w:rsid w:val="78C614A0"/>
    <w:rsid w:val="79DD09BA"/>
    <w:rsid w:val="7B2C6F5E"/>
    <w:rsid w:val="7F1E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a44c7d5a-8cfc-49cb-b092-15df599479e9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25A19395</paraID>
      <start>6</start>
      <end>9</end>
      <status>ignored</status>
      <modifiedWord/>
      <trackRevisions>false</trackRevisions>
    </reviewItem>
    <reviewItem>
      <errorID>26fcdb6c-cc37-4558-8d9e-b192a44d2266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5071E39B</paraID>
      <start>32</start>
      <end>35</end>
      <status>ignored</status>
      <modifiedWord/>
      <trackRevisions>false</trackRevisions>
    </reviewItem>
    <reviewItem>
      <errorID>1ca25ba2-c33a-42c2-b21e-2310babb02bd</errorID>
      <errorWord>及</errorWord>
      <group>L1_AI</group>
      <groupName>深度校对</groupName>
      <ability>L2_AI_Grammar</ability>
      <abilityName>语法纠错</abilityName>
      <candidateList>
        <item>，进行</item>
      </candidateList>
      <explain/>
      <paraID>5071E39B</paraID>
      <start>98</start>
      <end>99</end>
      <status>ignored</status>
      <modifiedWord/>
      <trackRevisions>false</trackRevisions>
    </reviewItem>
    <reviewItem>
      <errorID>37d3d1cb-94ab-4c57-9553-4c42cdd588a3</errorID>
      <errorWord>/进行</errorWord>
      <group>L1_AI</group>
      <groupName>深度校对</groupName>
      <ability>L2_AI_Grammar</ability>
      <abilityName>语法纠错</abilityName>
      <candidateList>
        <item>、</item>
      </candidateList>
      <explain/>
      <paraID>5071E39B</paraID>
      <start>104</start>
      <end>105</end>
      <status>modified</status>
      <modifiedWord>、</modifiedWord>
      <trackRevisions>false</trackRevisions>
    </reviewItem>
    <reviewItem>
      <errorID>81a8d69b-4f13-46c5-9263-d596751cdbfd</errorID>
      <errorWord>/</errorWord>
      <group>L1_AI</group>
      <groupName>深度校对</groupName>
      <ability>L2_AI_Punc</ability>
      <abilityName>标点纠错</abilityName>
      <candidateList>
        <item>、</item>
      </candidateList>
      <explain/>
      <paraID>5071E39B</paraID>
      <start>112</start>
      <end>113</end>
      <status>modified</status>
      <modifiedWord>、</modifiedWord>
      <trackRevisions>false</trackRevisions>
    </reviewItem>
    <reviewItem>
      <errorID>34751e7e-43e2-44d2-9ba3-b825ae424d21</errorID>
      <errorWord>/</errorWord>
      <group>L1_AI</group>
      <groupName>深度校对</groupName>
      <ability>L2_AI_Punc</ability>
      <abilityName>标点纠错</abilityName>
      <candidateList>
        <item>、</item>
      </candidateList>
      <explain/>
      <paraID>5071E39B</paraID>
      <start>121</start>
      <end>122</end>
      <status>modified</status>
      <modifiedWord>、</modifiedWord>
      <trackRevisions>false</trackRevisions>
    </reviewItem>
    <reviewItem>
      <errorID>5a8b962e-caf5-49aa-b50d-e27d716346d8</errorID>
      <errorWord>/</errorWord>
      <group>L1_AI</group>
      <groupName>深度校对</groupName>
      <ability>L2_AI_Punc</ability>
      <abilityName>标点纠错</abilityName>
      <candidateList>
        <item>、</item>
      </candidateList>
      <explain/>
      <paraID>5071E39B</paraID>
      <start>128</start>
      <end>129</end>
      <status>modified</status>
      <modifiedWord>、</modifiedWord>
      <trackRevisions>false</trackRevisions>
    </reviewItem>
    <reviewItem>
      <errorID>1ea2f092-8c60-439b-91ef-969dc3b39ca7</errorID>
      <errorWord>/</errorWord>
      <group>L1_AI</group>
      <groupName>深度校对</groupName>
      <ability>L2_AI_Punc</ability>
      <abilityName>标点纠错</abilityName>
      <candidateList>
        <item>，</item>
      </candidateList>
      <explain/>
      <paraID>5071E39B</paraID>
      <start>135</start>
      <end>136</end>
      <status>modified</status>
      <modifiedWord>，</modifiedWord>
      <trackRevisions>false</trackRevisions>
    </reviewItem>
    <reviewItem>
      <errorID>471d269f-916f-48a8-afa3-da518fd3337b</errorID>
      <errorWord>/</errorWord>
      <group>L1_AI</group>
      <groupName>深度校对</groupName>
      <ability>L2_AI_Grammar</ability>
      <abilityName>语法纠错</abilityName>
      <candidateList>
        <item>，以及</item>
      </candidateList>
      <explain/>
      <paraID>5071E39B</paraID>
      <start>152</start>
      <end>155</end>
      <status>modified</status>
      <modifiedWord>，以及</modifiedWord>
      <trackRevisions>false</trackRevisions>
    </reviewItem>
    <reviewItem>
      <errorID>18caad2f-3adb-4b4f-866c-1635afb99efd</errorID>
      <errorWord>导致</errorWord>
      <group>L1_AI</group>
      <groupName>深度校对</groupName>
      <ability>L2_AI_Punc</ability>
      <abilityName>标点纠错</abilityName>
      <candidateList>
        <item>，导致</item>
      </candidateList>
      <explain/>
      <paraID> 3AE0689</paraID>
      <start>50</start>
      <end>53</end>
      <status>modified</status>
      <modifiedWord>，导致</modifiedWord>
      <trackRevisions>false</trackRevisions>
    </reviewItem>
    <reviewItem>
      <errorID>be695ff6-75a7-4188-97a5-02216c18ad32</errorID>
      <errorWord>改造</errorWord>
      <group>L1_AI</group>
      <groupName>深度校对</groupName>
      <ability>L2_AI_Grammar</ability>
      <abilityName>语法纠错</abilityName>
      <candidateList>
        <item>进行改造</item>
      </candidateList>
      <explain/>
      <paraID> 3AE0689</paraID>
      <start>151</start>
      <end>155</end>
      <status>modified</status>
      <modifiedWord>进行改造</modifiedWord>
      <trackRevisions>false</trackRevisions>
    </reviewItem>
    <reviewItem>
      <errorID>7ba1e7d3-9c59-4205-9cde-96aaedd21e51</errorID>
      <errorWord>给排水</errorWord>
      <group>L1_AI</group>
      <groupName>深度校对</groupName>
      <ability>L2_AI_Word</ability>
      <abilityName>字词纠错</abilityName>
      <candidateList>
        <item>对给排水</item>
      </candidateList>
      <explain/>
      <paraID> 3AE0689</paraID>
      <start>156</start>
      <end>160</end>
      <status>modified</status>
      <modifiedWord>对给排水</modifiedWord>
      <trackRevisions>false</trackRevisions>
    </reviewItem>
    <reviewItem>
      <errorID>52a0e548-94aa-4373-af58-9542e1074332</errorID>
      <errorWord>改造</errorWord>
      <group>L1_AI</group>
      <groupName>深度校对</groupName>
      <ability>L2_AI_Grammar</ability>
      <abilityName>语法纠错</abilityName>
      <candidateList>
        <item>进行改造</item>
      </candidateList>
      <explain/>
      <paraID> 3AE0689</paraID>
      <start>173</start>
      <end>177</end>
      <status>modified</status>
      <modifiedWord>进行改造</modifiedWord>
      <trackRevisions>false</trackRevisions>
    </reviewItem>
    <reviewItem>
      <errorID>82f30be3-456d-4ba0-b28c-5f0bc1435129</errorID>
      <errorWord>电梯更新2台</errorWord>
      <group>L1_AI</group>
      <groupName>深度校对</groupName>
      <ability>L2_AI_Word</ability>
      <abilityName>字词纠错</abilityName>
      <candidateList>
        <item>更新2台电梯</item>
      </candidateList>
      <explain/>
      <paraID> 3AE0689</paraID>
      <start>178</start>
      <end>184</end>
      <status>modified</status>
      <modifiedWord>更新2台电梯</modifiedWord>
      <trackRevisions>false</trackRevisions>
    </reviewItem>
    <reviewItem>
      <errorID>bec58cba-2f24-4512-b8bb-bd6da0b15dba</errorID>
      <errorWord>供</errorWord>
      <group>L1_AI</group>
      <groupName>深度校对</groupName>
      <ability>L2_AI_Word</ability>
      <abilityName>字词纠错</abilityName>
      <candidateList>
        <item>对供</item>
      </candidateList>
      <explain/>
      <paraID> 3AE0689</paraID>
      <start>185</start>
      <end>187</end>
      <status>modified</status>
      <modifiedWord>对供</modifiedWord>
      <trackRevisions>false</trackRevisions>
    </reviewItem>
    <reviewItem>
      <errorID>8ed23c1f-c877-4548-9193-5a57461b6d85</errorID>
      <errorWord>改造</errorWord>
      <group>L1_AI</group>
      <groupName>深度校对</groupName>
      <ability>L2_AI_Grammar</ability>
      <abilityName>语法纠错</abilityName>
      <candidateList>
        <item>进行改造</item>
      </candidateList>
      <explain/>
      <paraID> 3AE0689</paraID>
      <start>204</start>
      <end>208</end>
      <status>modified</status>
      <modifiedWord>进行改造</modifiedWord>
      <trackRevisions>false</trackRevisions>
    </reviewItem>
    <reviewItem>
      <errorID>0b5b5125-a331-418d-81e3-b853fc6663c0</errorID>
      <errorWord>污水处理</errorWord>
      <group>L1_AI</group>
      <groupName>深度校对</groupName>
      <ability>L2_AI_Word</ability>
      <abilityName>字词纠错</abilityName>
      <candidateList>
        <item>对污水处理</item>
      </candidateList>
      <explain/>
      <paraID> 3AE0689</paraID>
      <start>209</start>
      <end>214</end>
      <status>modified</status>
      <modifiedWord>对污水处理</modifiedWord>
      <trackRevisions>false</trackRevisions>
    </reviewItem>
    <reviewItem>
      <errorID>fd8e1bf7-e83b-42eb-89c4-8cad72509193</errorID>
      <errorWord>改造</errorWord>
      <group>L1_AI</group>
      <groupName>深度校对</groupName>
      <ability>L2_AI_Grammar</ability>
      <abilityName>语法纠错</abilityName>
      <candidateList>
        <item>进行改造</item>
      </candidateList>
      <explain/>
      <paraID> 3AE0689</paraID>
      <start>218</start>
      <end>222</end>
      <status>modified</status>
      <modifiedWord>进行改造</modifiedWord>
      <trackRevisions>false</trackRevisions>
    </reviewItem>
    <reviewItem>
      <errorID>1740c669-feee-4f3d-84ee-40c69ae44264</errorID>
      <errorWord>维修</errorWord>
      <group>L1_AI</group>
      <groupName>深度校对</groupName>
      <ability>L2_AI_Grammar</ability>
      <abilityName>语法纠错</abilityName>
      <candidateList>
        <item>以及采取维修</item>
      </candidateList>
      <explain/>
      <paraID> 3AE0689</paraID>
      <start>223</start>
      <end>229</end>
      <status>modified</status>
      <modifiedWord>以及采取维修</modifiedWord>
      <trackRevisions>false</trackRevisions>
    </reviewItem>
    <reviewItem>
      <errorID>8dfec352-9eb4-4807-82af-fa19c5725ab4</errorID>
      <errorWord>颁布和出台</errorWord>
      <group>L1_AI</group>
      <groupName>深度校对</groupName>
      <ability>L2_AI_Grammar</ability>
      <abilityName>语法纠错</abilityName>
      <candidateList>
        <item>颁布</item>
      </candidateList>
      <explain/>
      <paraID>5493112A</paraID>
      <start>5</start>
      <end>7</end>
      <status>modified</status>
      <modifiedWord>颁布</modifiedWord>
      <trackRevisions>false</trackRevisions>
    </reviewItem>
    <reviewItem>
      <errorID>e6ddbf34-0119-4f7e-9ebd-02c42d940625</errorID>
      <errorWord>法律、法规</errorWord>
      <group>L1_Word</group>
      <groupName>字词问题</groupName>
      <ability>L2_Typo</ability>
      <abilityName>字词错误</abilityName>
      <candidateList>
        <item>法律法规</item>
      </candidateList>
      <explain/>
      <paraID>5493112A</paraID>
      <start>13</start>
      <end>17</end>
      <status>modified</status>
      <modifiedWord>法律法规</modifiedWord>
      <trackRevisions>false</trackRevisions>
    </reviewItem>
    <reviewItem>
      <errorID>1d329596-cae4-4e40-95f1-28edcb97ab1a</errorID>
      <errorWord> </errorWord>
      <group>L1_AI</group>
      <groupName>深度校对</groupName>
      <ability>L2_AI_Punc</ability>
      <abilityName>标点纠错</abilityName>
      <candidateList>
        <item/>
      </candidateList>
      <explain>此处空格冗余，建议删除。</explain>
      <paraID>5493112A</paraID>
      <start>26</start>
      <end>26</end>
      <status>modified</status>
      <modifiedWord/>
      <trackRevisions>false</trackRevisions>
    </reviewItem>
    <reviewItem>
      <errorID>56114733-8b92-4cd5-b1b4-c10acd6ff839</errorID>
      <errorWord> </errorWord>
      <group>L1_AI</group>
      <groupName>深度校对</groupName>
      <ability>L2_AI_Punc</ability>
      <abilityName>标点纠错</abilityName>
      <candidateList>
        <item/>
      </candidateList>
      <explain>此处空格冗余，建议删除。</explain>
      <paraID>4F9EB891</paraID>
      <start>35</start>
      <end>35</end>
      <status>modified</status>
      <modifiedWord/>
      <trackRevisions>false</trackRevisions>
    </reviewItem>
    <reviewItem>
      <errorID>eb587c24-954b-4cd2-818b-ffcfb6403354</errorID>
      <errorWord>法律、法规</errorWord>
      <group>L1_Word</group>
      <groupName>字词问题</groupName>
      <ability>L2_Typo</ability>
      <abilityName>字词错误</abilityName>
      <candidateList>
        <item>法律法规</item>
      </candidateList>
      <explain/>
      <paraID>2C920DEB</paraID>
      <start>19</start>
      <end>23</end>
      <status>modified</status>
      <modifiedWord>法律法规</modifiedWord>
      <trackRevisions>false</trackRevisions>
    </reviewItem>
    <reviewItem>
      <errorID>5a30bf1e-05c2-4c06-aa04-3ba16d9a5e0e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1A0363C</paraID>
      <start>47</start>
      <end>48</end>
      <status>modified</status>
      <modifiedWord>地</modifiedWord>
      <trackRevisions>false</trackRevisions>
    </reviewItem>
    <reviewItem>
      <errorID>667bcc3e-e508-4187-8602-41cc5f80a7c4</errorID>
      <errorWord>法律、法规</errorWord>
      <group>L1_Word</group>
      <groupName>字词问题</groupName>
      <ability>L2_Typo</ability>
      <abilityName>字词错误</abilityName>
      <candidateList>
        <item>法律法规</item>
      </candidateList>
      <explain/>
      <paraID>6CBD99B2</paraID>
      <start>59</start>
      <end>63</end>
      <status>modified</status>
      <modifiedWord>法律法规</modifiedWord>
      <trackRevisions>false</trackRevisions>
    </reviewItem>
    <reviewItem>
      <errorID>00b2dc26-d1c3-4984-bfc4-86c790c8c414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6CBD99B2</paraID>
      <start>82</start>
      <end>84</end>
      <status>modified</status>
      <modifiedWord>》《</modifiedWord>
      <trackRevisions>false</trackRevisions>
    </reviewItem>
    <reviewItem>
      <errorID>ffb62f64-1044-4247-b021-29f4bc58cf1d</errorID>
      <errorWord>:</errorWord>
      <group>L1_Format</group>
      <groupName>格式问题</groupName>
      <ability>L2_HalfPunc</ability>
      <abilityName>全半角检查</abilityName>
      <candidateList>
        <item>：</item>
      </candidateList>
      <explain>文本全半角错误。</explain>
      <paraID>5D6C6CF4</paraID>
      <start>25</start>
      <end>26</end>
      <status>unmodified</status>
      <modifiedWord/>
      <trackRevisions>false</trackRevisions>
    </reviewItem>
    <reviewItem>
      <errorID>5c5c8f3b-080c-4e54-97a4-454e96dac914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24AE2ACA</paraID>
      <start>0</start>
      <end>2</end>
      <status>ignored</status>
      <modifiedWord/>
      <trackRevisions>false</trackRevisions>
    </reviewItem>
    <reviewItem>
      <errorID>541fff72-b147-4b4b-958e-865c1fb01152</errorID>
      <errorWord>提 供效</errorWord>
      <group>L1_AI</group>
      <groupName>深度校对</groupName>
      <ability>L2_AI_Word</ability>
      <abilityName>字词纠错</abilityName>
      <candidateList>
        <item>提供有效</item>
      </candidateList>
      <explain/>
      <paraID>24AE2ACA</paraID>
      <start>16</start>
      <end>20</end>
      <status>modified</status>
      <modifiedWord>提供有效</modifiedWord>
      <trackRevisions>false</trackRevisions>
    </reviewItem>
    <reviewItem>
      <errorID>08354528-b6bb-4d03-b5db-6e0fab02d6a4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264FCF5E</paraID>
      <start>0</start>
      <end>2</end>
      <status>ignored</status>
      <modifiedWord/>
      <trackRevisions>false</trackRevisions>
    </reviewItem>
    <reviewItem>
      <errorID>1aa13477-afbe-4f89-8513-1b5db1b0d597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4D9EBD5A</paraID>
      <start>0</start>
      <end>2</end>
      <status>ignored</status>
      <modifiedWord/>
      <trackRevisions>false</trackRevisions>
    </reviewItem>
    <reviewItem>
      <errorID>31b793aa-6759-47b8-a941-b92ff9b09a48</errorID>
      <errorWord>(</errorWord>
      <group>L1_Format</group>
      <groupName>格式问题</groupName>
      <ability>L2_HalfPunc</ability>
      <abilityName>全半角检查</abilityName>
      <candidateList>
        <item>（</item>
      </candidateList>
      <explain>文本全半角错误。</explain>
      <paraID>4D9EBD5A</paraID>
      <start>17</start>
      <end>18</end>
      <status>ignored</status>
      <modifiedWord/>
      <trackRevisions>false</trackRevisions>
    </reviewItem>
    <reviewItem>
      <errorID>7ec0b7be-4e75-4719-8486-d9eafa38dc3f</errorID>
      <errorWord>)</errorWord>
      <group>L1_Format</group>
      <groupName>格式问题</groupName>
      <ability>L2_HalfPunc</ability>
      <abilityName>全半角检查</abilityName>
      <candidateList>
        <item>）</item>
      </candidateList>
      <explain>文本全半角错误。</explain>
      <paraID>4D9EBD5A</paraID>
      <start>40</start>
      <end>41</end>
      <status>ignored</status>
      <modifiedWord/>
      <trackRevisions>false</trackRevisions>
    </reviewItem>
    <reviewItem>
      <errorID>c2fd1622-03bd-4730-9ac3-a0edda1a1328</errorID>
      <errorWord>;</errorWord>
      <group>L1_Format</group>
      <groupName>格式问题</groupName>
      <ability>L2_HalfPunc</ability>
      <abilityName>全半角检查</abilityName>
      <candidateList>
        <item>；</item>
      </candidateList>
      <explain>文本全半角错误。</explain>
      <paraID>4D9EBD5A</paraID>
      <start>82</start>
      <end>83</end>
      <status>ignored</status>
      <modifiedWord/>
      <trackRevisions>false</trackRevisions>
    </reviewItem>
    <reviewItem>
      <errorID>b95805b3-7ce9-4beb-b91b-731614bfe9bd</errorID>
      <errorWord>(</errorWord>
      <group>L1_Format</group>
      <groupName>格式问题</groupName>
      <ability>L2_HalfPunc</ability>
      <abilityName>全半角检查</abilityName>
      <candidateList>
        <item>（</item>
      </candidateList>
      <explain>文本全半角错误。</explain>
      <paraID>4D9EBD5A</paraID>
      <start>92</start>
      <end>93</end>
      <status>ignored</status>
      <modifiedWord/>
      <trackRevisions>false</trackRevisions>
    </reviewItem>
    <reviewItem>
      <errorID>9d739ed5-a51f-4da7-b8ee-4bc384034d45</errorID>
      <errorWord>)</errorWord>
      <group>L1_Format</group>
      <groupName>格式问题</groupName>
      <ability>L2_HalfPunc</ability>
      <abilityName>全半角检查</abilityName>
      <candidateList>
        <item>）</item>
      </candidateList>
      <explain>文本全半角错误。</explain>
      <paraID>4D9EBD5A</paraID>
      <start>108</start>
      <end>109</end>
      <status>ignored</status>
      <modifiedWord/>
      <trackRevisions>false</trackRevisions>
    </reviewItem>
    <reviewItem>
      <errorID>8daf1a9b-9da9-4b72-a86e-c0a2f3271a40</errorID>
      <errorWord>(</errorWord>
      <group>L1_Format</group>
      <groupName>格式问题</groupName>
      <ability>L2_HalfPunc</ability>
      <abilityName>全半角检查</abilityName>
      <candidateList>
        <item>（</item>
      </candidateList>
      <explain>文本全半角错误。</explain>
      <paraID>4D9EBD5A</paraID>
      <start>141</start>
      <end>142</end>
      <status>ignored</status>
      <modifiedWord/>
      <trackRevisions>false</trackRevisions>
    </reviewItem>
    <reviewItem>
      <errorID>01b724c8-15f6-4bbe-b2d8-beab9fb020ba</errorID>
      <errorWord>)</errorWord>
      <group>L1_Format</group>
      <groupName>格式问题</groupName>
      <ability>L2_HalfPunc</ability>
      <abilityName>全半角检查</abilityName>
      <candidateList>
        <item>）</item>
      </candidateList>
      <explain>文本全半角错误。</explain>
      <paraID>4D9EBD5A</paraID>
      <start>157</start>
      <end>158</end>
      <status>ignored</status>
      <modifiedWord/>
      <trackRevisions>false</trackRevisions>
    </reviewItem>
    <reviewItem>
      <errorID>0750178c-421c-45be-b0cb-2a42ca90cd58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EC59A75</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a7840f01-5398-45dc-8b92-4d0ecb46a422}">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2104</Words>
  <Characters>2167</Characters>
  <Lines>0</Lines>
  <Paragraphs>0</Paragraphs>
  <TotalTime>12</TotalTime>
  <ScaleCrop>false</ScaleCrop>
  <LinksUpToDate>false</LinksUpToDate>
  <CharactersWithSpaces>2380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2025-10-20T02:37:00Z</dcterms:created>
  <dc:creator>Administrator</dc:creator>
  <cp:lastModifiedBy>抱抱。娜</cp:lastModifiedBy>
  <cp:lastPrinted>2025-10-23T06:34:00Z</cp:lastPrinted>
  <dcterms:modified xsi:type="dcterms:W3CDTF">2026-01-16T08:28:19Z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eyJoZGlkIjoiMTMzNmJjMmY3ZGI4OGY5NzUzNTEyZTNlMmUxOTQ4MmQiLCJ1c2VySWQiOiI4NjEzNDI3MzYifQ==</vt:lpwstr>
  </property>
  <property fmtid="{D5CDD505-2E9C-101B-9397-08002B2CF9AE}" pid="4" name="ICV">
    <vt:lpwstr>9B8A4A94A86747F29EFA395FD5CAF66F_13</vt:lpwstr>
  </property>
</Properties>
</file>